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4C" w:rsidRDefault="009E594C" w:rsidP="009E594C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>Evoluția pieței muncii</w:t>
      </w:r>
    </w:p>
    <w:p w:rsidR="009E594C" w:rsidRDefault="009E594C" w:rsidP="009E594C">
      <w:pPr>
        <w:spacing w:after="0"/>
        <w:contextualSpacing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Mobilitate ocupațională</w:t>
      </w:r>
      <w:r>
        <w:rPr>
          <w:rFonts w:ascii="Times New Roman" w:hAnsi="Times New Roman"/>
          <w:sz w:val="24"/>
          <w:szCs w:val="24"/>
          <w:lang w:val="ro-RO"/>
        </w:rPr>
        <w:t>= capacitatea unei persoane de a exersa în condiții performante o gamă largă de profesii sau meserii, care este generată de  modificarea cererii de  produse,  servicii dar și a tehnologiilor de fabricație.</w:t>
      </w:r>
    </w:p>
    <w:p w:rsidR="009E594C" w:rsidRDefault="009E594C" w:rsidP="009E594C">
      <w:pPr>
        <w:spacing w:after="0"/>
        <w:contextualSpacing/>
        <w:rPr>
          <w:rFonts w:ascii="Times New Roman" w:hAnsi="Times New Roman"/>
          <w:sz w:val="24"/>
          <w:szCs w:val="24"/>
          <w:lang w:val="ro-RO"/>
        </w:rPr>
      </w:pPr>
    </w:p>
    <w:p w:rsidR="009E594C" w:rsidRDefault="009E594C" w:rsidP="009E594C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Factori importanți pentru alegerea unei profesii: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nevoia forței de muncă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ofertele pe piața muncii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profesiile care se cer pe piața muncii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salariu</w:t>
      </w:r>
    </w:p>
    <w:p w:rsidR="009E594C" w:rsidRDefault="009E594C" w:rsidP="009E594C">
      <w:pPr>
        <w:tabs>
          <w:tab w:val="left" w:pos="561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beneficiile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specificul economic al localității de domiciliu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activitățile economice pe cale de dispariție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E594C" w:rsidRDefault="009E594C" w:rsidP="009E594C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Alinierea pieței muncii</w:t>
      </w:r>
      <w:r>
        <w:rPr>
          <w:rFonts w:ascii="Times New Roman" w:hAnsi="Times New Roman"/>
          <w:sz w:val="24"/>
          <w:szCs w:val="24"/>
          <w:lang w:val="ro-RO"/>
        </w:rPr>
        <w:t xml:space="preserve"> din țara noastră la </w:t>
      </w:r>
      <w:r>
        <w:rPr>
          <w:rFonts w:ascii="Times New Roman" w:hAnsi="Times New Roman"/>
          <w:b/>
          <w:sz w:val="24"/>
          <w:szCs w:val="24"/>
          <w:lang w:val="ro-RO"/>
        </w:rPr>
        <w:t>standardele U.E.</w:t>
      </w:r>
      <w:r>
        <w:rPr>
          <w:rFonts w:ascii="Times New Roman" w:hAnsi="Times New Roman"/>
          <w:sz w:val="24"/>
          <w:szCs w:val="24"/>
          <w:lang w:val="ro-RO"/>
        </w:rPr>
        <w:t xml:space="preserve"> necesită atingerea următoarelor </w:t>
      </w:r>
      <w:r>
        <w:rPr>
          <w:rFonts w:ascii="Times New Roman" w:hAnsi="Times New Roman"/>
          <w:b/>
          <w:sz w:val="24"/>
          <w:szCs w:val="24"/>
          <w:lang w:val="ro-RO"/>
        </w:rPr>
        <w:t>obiective: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creșterea calității forței de muncă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perfecționarea profesională continuă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dezvoltarea spiritului antreprenorial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reducerea discrepanțelor regionale de ocupare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inițierea de afaceri.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Măsurile </w:t>
      </w:r>
      <w:r>
        <w:rPr>
          <w:rFonts w:ascii="Times New Roman" w:hAnsi="Times New Roman"/>
          <w:sz w:val="24"/>
          <w:szCs w:val="24"/>
          <w:lang w:val="ro-RO"/>
        </w:rPr>
        <w:t xml:space="preserve">necesare pentru </w:t>
      </w:r>
      <w:r>
        <w:rPr>
          <w:rFonts w:ascii="Times New Roman" w:hAnsi="Times New Roman"/>
          <w:b/>
          <w:sz w:val="24"/>
          <w:szCs w:val="24"/>
          <w:lang w:val="ro-RO"/>
        </w:rPr>
        <w:t>flexibilizarea pieței forței de muncă</w:t>
      </w:r>
      <w:r>
        <w:rPr>
          <w:rFonts w:ascii="Times New Roman" w:hAnsi="Times New Roman"/>
          <w:sz w:val="24"/>
          <w:szCs w:val="24"/>
          <w:lang w:val="ro-RO"/>
        </w:rPr>
        <w:t xml:space="preserve"> = viteza cu care se poate adapta piața muncii la schimbări ce pot atinge activitatea economică/producția,  sunt: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orientarea forței de muncă către activități economice independente-persoane fizice, asociații familiale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instituirea unei relații de muncă flexibile pentru reducerea barierelor la angajare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conștientizarea angajaților/angajatorilor referitor la necesitatea formării profesionale continue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posibilitatea calificării lor manageriale pentru a face din</w:t>
      </w:r>
      <w:r w:rsidRPr="009E594C">
        <w:rPr>
          <w:rFonts w:ascii="Times New Roman" w:hAnsi="Times New Roman"/>
          <w:sz w:val="24"/>
          <w:szCs w:val="24"/>
          <w:lang w:val="ro-RO"/>
        </w:rPr>
        <w:t xml:space="preserve"> antreprenoriat</w:t>
      </w:r>
      <w:r>
        <w:rPr>
          <w:rFonts w:ascii="Times New Roman" w:hAnsi="Times New Roman"/>
          <w:sz w:val="24"/>
          <w:szCs w:val="24"/>
          <w:lang w:val="ro-RO"/>
        </w:rPr>
        <w:t xml:space="preserve"> o opțiune de carieră.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Tocmai din acest motiv este necesar ca elevii să fie orientați spre domenii profesionale NOI, ATRACTIVE, corespunzătoare varietății de aptitudini, aspirații, mobilității profesiilor, schimbărilor survenite pe piața muncii. 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E594C" w:rsidRPr="009E594C" w:rsidRDefault="009E594C" w:rsidP="009E5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Evoluția pieței muncii în perspectivă</w:t>
      </w:r>
    </w:p>
    <w:p w:rsidR="009E594C" w:rsidRDefault="009E594C" w:rsidP="009E594C">
      <w:pPr>
        <w:shd w:val="clear" w:color="auto" w:fill="FFFFFF"/>
        <w:spacing w:after="0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 w:rsidRPr="009E594C">
        <w:rPr>
          <w:rFonts w:ascii="Times New Roman" w:eastAsia="Times New Roman" w:hAnsi="Times New Roman"/>
          <w:color w:val="3A3A3A"/>
          <w:sz w:val="24"/>
          <w:szCs w:val="24"/>
        </w:rPr>
        <w:t>Lumea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intr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-o continua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schimbare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Romania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restul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lumii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experimenta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schimbări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culturale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economice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tehnologice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>. </w:t>
      </w:r>
    </w:p>
    <w:p w:rsidR="009E594C" w:rsidRDefault="009E594C" w:rsidP="009E594C">
      <w:pPr>
        <w:shd w:val="clear" w:color="auto" w:fill="FFFFFF"/>
        <w:spacing w:after="0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locuri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mâine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rezulta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probabil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progresele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științifice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tehnologice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astăzi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. Dar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probabil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majoritatea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meseriilor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există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încă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ele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nici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măcar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nu au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imaginate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>. </w:t>
      </w:r>
    </w:p>
    <w:p w:rsidR="009E594C" w:rsidRDefault="009E594C" w:rsidP="009E594C">
      <w:pPr>
        <w:shd w:val="clear" w:color="auto" w:fill="FFFFFF"/>
        <w:spacing w:after="0"/>
        <w:rPr>
          <w:rFonts w:ascii="Times New Roman" w:eastAsia="Times New Roman" w:hAnsi="Times New Roman"/>
          <w:color w:val="3A3A3A"/>
          <w:sz w:val="24"/>
          <w:szCs w:val="24"/>
        </w:rPr>
      </w:pPr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toții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cunoastem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meseriile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clasice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fi medic,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avocat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polistist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>. </w:t>
      </w:r>
    </w:p>
    <w:p w:rsidR="009E594C" w:rsidRDefault="009E594C" w:rsidP="009E594C">
      <w:pPr>
        <w:shd w:val="clear" w:color="auto" w:fill="FFFFFF"/>
        <w:spacing w:after="0"/>
        <w:rPr>
          <w:rFonts w:ascii="Times New Roman" w:eastAsia="Times New Roman" w:hAnsi="Times New Roman"/>
          <w:color w:val="3A3A3A"/>
          <w:sz w:val="24"/>
          <w:szCs w:val="24"/>
        </w:rPr>
      </w:pPr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aceea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fi benefic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explorăm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imaginăm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posibile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meserii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precum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enumerate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>:</w:t>
      </w:r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lastRenderedPageBreak/>
        <w:t>Tehnician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energie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solară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eoliană</w:t>
      </w:r>
      <w:proofErr w:type="spellEnd"/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r>
        <w:rPr>
          <w:rFonts w:ascii="Times New Roman" w:eastAsia="Times New Roman" w:hAnsi="Times New Roman"/>
          <w:bCs/>
          <w:color w:val="3A3A3A"/>
          <w:sz w:val="24"/>
          <w:szCs w:val="24"/>
        </w:rPr>
        <w:t>Software Developer (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Dezvoltator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software)</w:t>
      </w:r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r>
        <w:rPr>
          <w:rFonts w:ascii="Times New Roman" w:eastAsia="Times New Roman" w:hAnsi="Times New Roman"/>
          <w:bCs/>
          <w:color w:val="3A3A3A"/>
          <w:sz w:val="24"/>
          <w:szCs w:val="24"/>
        </w:rPr>
        <w:t>Data Analyst (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Analist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de date)</w:t>
      </w:r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Digital Content Specialist (Specialist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conținut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digital)</w:t>
      </w:r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Analist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securitate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informațională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>/</w:t>
      </w:r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sisteme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informatice</w:t>
      </w:r>
      <w:proofErr w:type="spellEnd"/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Inginer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biomedical/de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asistență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medicală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distanță</w:t>
      </w:r>
      <w:proofErr w:type="spellEnd"/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Specialist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inginerie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mecanică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inginerie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electronica</w:t>
      </w:r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Dezvoltator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Blockchain</w:t>
      </w:r>
      <w:proofErr w:type="spellEnd"/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Tehnician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imprimare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3D</w:t>
      </w:r>
      <w:r>
        <w:rPr>
          <w:rFonts w:ascii="Times New Roman" w:eastAsia="Times New Roman" w:hAnsi="Times New Roman"/>
          <w:color w:val="3A3A3A"/>
          <w:sz w:val="24"/>
          <w:szCs w:val="24"/>
        </w:rPr>
        <w:t>/</w:t>
      </w:r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robotică</w:t>
      </w:r>
      <w:proofErr w:type="spellEnd"/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Inginer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asistență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medicală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distanță</w:t>
      </w:r>
      <w:proofErr w:type="spellEnd"/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Specialist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agricultură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urbană</w:t>
      </w:r>
      <w:proofErr w:type="spellEnd"/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Inginer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Nanotech</w:t>
      </w:r>
      <w:r>
        <w:rPr>
          <w:rFonts w:ascii="Times New Roman" w:eastAsia="Times New Roman" w:hAnsi="Times New Roman"/>
          <w:color w:val="3A3A3A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Inginer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Genetic</w:t>
      </w:r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Proiectant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realitate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virtuală</w:t>
      </w:r>
      <w:proofErr w:type="spellEnd"/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Inginer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biologie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sintetică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Inginer</w:t>
      </w:r>
      <w:proofErr w:type="spellEnd"/>
      <w:r>
        <w:rPr>
          <w:rFonts w:ascii="Times New Roman" w:eastAsia="Times New Roman" w:hAnsi="Times New Roman"/>
          <w:bCs/>
          <w:color w:val="3A3A3A"/>
          <w:sz w:val="24"/>
          <w:szCs w:val="24"/>
        </w:rPr>
        <w:t xml:space="preserve"> de control climatic</w:t>
      </w:r>
    </w:p>
    <w:p w:rsidR="009E594C" w:rsidRDefault="009E594C" w:rsidP="009E594C">
      <w:pPr>
        <w:numPr>
          <w:ilvl w:val="0"/>
          <w:numId w:val="48"/>
        </w:numPr>
        <w:shd w:val="clear" w:color="auto" w:fill="FFFFFF"/>
        <w:spacing w:after="0"/>
        <w:ind w:left="-60" w:firstLine="202"/>
        <w:rPr>
          <w:rFonts w:ascii="Times New Roman" w:eastAsia="Times New Roman" w:hAnsi="Times New Roman"/>
          <w:color w:val="3A3A3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A3A3A"/>
          <w:sz w:val="24"/>
          <w:szCs w:val="24"/>
        </w:rPr>
        <w:t>Kinetoterapeut</w:t>
      </w:r>
      <w:proofErr w:type="spellEnd"/>
    </w:p>
    <w:p w:rsidR="009E594C" w:rsidRDefault="009E594C" w:rsidP="009E594C">
      <w:pPr>
        <w:spacing w:after="0"/>
        <w:rPr>
          <w:rFonts w:ascii="Times New Roman" w:hAnsi="Times New Roman"/>
          <w:sz w:val="24"/>
          <w:szCs w:val="24"/>
        </w:rPr>
      </w:pPr>
    </w:p>
    <w:p w:rsidR="009E594C" w:rsidRDefault="009E594C" w:rsidP="009E594C">
      <w:pPr>
        <w:shd w:val="clear" w:color="auto" w:fill="FFFFFF"/>
        <w:spacing w:after="0"/>
        <w:rPr>
          <w:rFonts w:ascii="Times New Roman" w:eastAsia="Times New Roman" w:hAnsi="Times New Roman"/>
          <w:color w:val="3A3A3A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exemple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reprezintă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locuri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existente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care pot fi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cariere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de top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A3A3A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/>
          <w:color w:val="3A3A3A"/>
          <w:sz w:val="24"/>
          <w:szCs w:val="24"/>
        </w:rPr>
        <w:t>.</w:t>
      </w: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E594C" w:rsidRDefault="009E594C" w:rsidP="009E594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25884" w:rsidRPr="006D46DA" w:rsidRDefault="00225884" w:rsidP="006D46DA"/>
    <w:sectPr w:rsidR="00225884" w:rsidRPr="006D46DA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1E" w:rsidRDefault="001D191E" w:rsidP="004A0CEC">
      <w:pPr>
        <w:spacing w:after="0" w:line="240" w:lineRule="auto"/>
      </w:pPr>
      <w:r>
        <w:separator/>
      </w:r>
    </w:p>
  </w:endnote>
  <w:endnote w:type="continuationSeparator" w:id="0">
    <w:p w:rsidR="001D191E" w:rsidRDefault="001D191E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Vineta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7CBDB8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CkFkKg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1E" w:rsidRDefault="001D191E" w:rsidP="004A0CEC">
      <w:pPr>
        <w:spacing w:after="0" w:line="240" w:lineRule="auto"/>
      </w:pPr>
      <w:r>
        <w:separator/>
      </w:r>
    </w:p>
  </w:footnote>
  <w:footnote w:type="continuationSeparator" w:id="0">
    <w:p w:rsidR="001D191E" w:rsidRDefault="001D191E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40EF83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3D1"/>
    <w:multiLevelType w:val="hybridMultilevel"/>
    <w:tmpl w:val="18C21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21D"/>
    <w:multiLevelType w:val="hybridMultilevel"/>
    <w:tmpl w:val="BBA08816"/>
    <w:lvl w:ilvl="0" w:tplc="F7C61E7E">
      <w:numFmt w:val="bullet"/>
      <w:lvlText w:val="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8A1CF8"/>
    <w:multiLevelType w:val="hybridMultilevel"/>
    <w:tmpl w:val="11B0DFEA"/>
    <w:lvl w:ilvl="0" w:tplc="F7C61E7E">
      <w:numFmt w:val="bullet"/>
      <w:lvlText w:val=""/>
      <w:lvlJc w:val="left"/>
      <w:pPr>
        <w:ind w:left="10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2ED6C9B"/>
    <w:multiLevelType w:val="hybridMultilevel"/>
    <w:tmpl w:val="81F046C0"/>
    <w:lvl w:ilvl="0" w:tplc="3BC2D81E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3FE7"/>
    <w:multiLevelType w:val="hybridMultilevel"/>
    <w:tmpl w:val="67189BF2"/>
    <w:lvl w:ilvl="0" w:tplc="F7C61E7E">
      <w:start w:val="65535"/>
      <w:numFmt w:val="bullet"/>
      <w:lvlText w:val="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56B9"/>
    <w:multiLevelType w:val="hybridMultilevel"/>
    <w:tmpl w:val="9A565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15EF"/>
    <w:multiLevelType w:val="hybridMultilevel"/>
    <w:tmpl w:val="4C34DC98"/>
    <w:lvl w:ilvl="0" w:tplc="F7C61E7E">
      <w:numFmt w:val="bullet"/>
      <w:lvlText w:val="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0075"/>
    <w:multiLevelType w:val="hybridMultilevel"/>
    <w:tmpl w:val="6F8A952E"/>
    <w:lvl w:ilvl="0" w:tplc="74207B44">
      <w:numFmt w:val="bullet"/>
      <w:lvlText w:val="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021A"/>
    <w:multiLevelType w:val="hybridMultilevel"/>
    <w:tmpl w:val="8BB4D9C4"/>
    <w:lvl w:ilvl="0" w:tplc="F2F8AB74">
      <w:numFmt w:val="bullet"/>
      <w:lvlText w:val="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2E3968"/>
    <w:multiLevelType w:val="hybridMultilevel"/>
    <w:tmpl w:val="143A3DE8"/>
    <w:lvl w:ilvl="0" w:tplc="F7C61E7E">
      <w:numFmt w:val="bullet"/>
      <w:lvlText w:val="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4383E"/>
    <w:multiLevelType w:val="hybridMultilevel"/>
    <w:tmpl w:val="D9A4F136"/>
    <w:lvl w:ilvl="0" w:tplc="F2C29ECE">
      <w:start w:val="1"/>
      <w:numFmt w:val="bullet"/>
      <w:lvlText w:val="&amp;"/>
      <w:lvlJc w:val="left"/>
      <w:pPr>
        <w:ind w:left="720" w:hanging="360"/>
      </w:pPr>
      <w:rPr>
        <w:rFonts w:ascii="Vivaldi" w:eastAsia="Yu Gothic UI Semilight" w:hAnsi="Vival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F6D49"/>
    <w:multiLevelType w:val="hybridMultilevel"/>
    <w:tmpl w:val="D1D0C0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57F0A"/>
    <w:multiLevelType w:val="hybridMultilevel"/>
    <w:tmpl w:val="DC08D04C"/>
    <w:lvl w:ilvl="0" w:tplc="F7C61E7E">
      <w:numFmt w:val="bullet"/>
      <w:lvlText w:val=""/>
      <w:lvlJc w:val="left"/>
      <w:pPr>
        <w:ind w:left="10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87752"/>
    <w:multiLevelType w:val="hybridMultilevel"/>
    <w:tmpl w:val="C568AC50"/>
    <w:lvl w:ilvl="0" w:tplc="B4A47710">
      <w:start w:val="1"/>
      <w:numFmt w:val="bullet"/>
      <w:lvlText w:val=""/>
      <w:lvlJc w:val="left"/>
      <w:pPr>
        <w:ind w:left="1429" w:hanging="360"/>
      </w:pPr>
      <w:rPr>
        <w:rFonts w:ascii="Segoe MDL2 Assets" w:hAnsi="Segoe MDL2 Asset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4668BC"/>
    <w:multiLevelType w:val="hybridMultilevel"/>
    <w:tmpl w:val="7FF8BF6E"/>
    <w:lvl w:ilvl="0" w:tplc="04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96DFD"/>
    <w:multiLevelType w:val="multilevel"/>
    <w:tmpl w:val="B6A2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E4FD0"/>
    <w:multiLevelType w:val="hybridMultilevel"/>
    <w:tmpl w:val="65F86CCC"/>
    <w:lvl w:ilvl="0" w:tplc="CB342208">
      <w:start w:val="1"/>
      <w:numFmt w:val="bullet"/>
      <w:lvlText w:val=""/>
      <w:lvlJc w:val="left"/>
      <w:pPr>
        <w:ind w:left="720" w:hanging="360"/>
      </w:pPr>
      <w:rPr>
        <w:rFonts w:ascii="Vineta BT" w:eastAsia="Yu Gothic UI Semilight" w:hAnsi="Vineta B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E7747"/>
    <w:multiLevelType w:val="hybridMultilevel"/>
    <w:tmpl w:val="5CBC186C"/>
    <w:lvl w:ilvl="0" w:tplc="438849DA">
      <w:numFmt w:val="bullet"/>
      <w:lvlText w:val="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63DAD"/>
    <w:multiLevelType w:val="hybridMultilevel"/>
    <w:tmpl w:val="88080E98"/>
    <w:lvl w:ilvl="0" w:tplc="F1CCAD7C"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41A03"/>
    <w:multiLevelType w:val="hybridMultilevel"/>
    <w:tmpl w:val="53902F7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A80629"/>
    <w:multiLevelType w:val="hybridMultilevel"/>
    <w:tmpl w:val="2AAEAB26"/>
    <w:lvl w:ilvl="0" w:tplc="DF4E3AF4">
      <w:numFmt w:val="bullet"/>
      <w:lvlText w:val=""/>
      <w:lvlJc w:val="left"/>
      <w:pPr>
        <w:ind w:left="2007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68EE3A0D"/>
    <w:multiLevelType w:val="hybridMultilevel"/>
    <w:tmpl w:val="8D7AFF3C"/>
    <w:lvl w:ilvl="0" w:tplc="B4A47710">
      <w:start w:val="1"/>
      <w:numFmt w:val="bullet"/>
      <w:lvlText w:val=""/>
      <w:lvlJc w:val="left"/>
      <w:pPr>
        <w:ind w:left="1429" w:hanging="360"/>
      </w:pPr>
      <w:rPr>
        <w:rFonts w:ascii="Segoe MDL2 Assets" w:hAnsi="Segoe MDL2 Asset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081FAA"/>
    <w:multiLevelType w:val="hybridMultilevel"/>
    <w:tmpl w:val="0C2C64B8"/>
    <w:lvl w:ilvl="0" w:tplc="F2F8AB74"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6832"/>
    <w:multiLevelType w:val="hybridMultilevel"/>
    <w:tmpl w:val="2A80D414"/>
    <w:lvl w:ilvl="0" w:tplc="F7C61E7E">
      <w:numFmt w:val="bullet"/>
      <w:lvlText w:val=""/>
      <w:lvlJc w:val="left"/>
      <w:pPr>
        <w:ind w:left="10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24B49"/>
    <w:multiLevelType w:val="hybridMultilevel"/>
    <w:tmpl w:val="E1307896"/>
    <w:lvl w:ilvl="0" w:tplc="DF4E3AF4">
      <w:numFmt w:val="bullet"/>
      <w:lvlText w:val=""/>
      <w:lvlJc w:val="left"/>
      <w:pPr>
        <w:ind w:left="720" w:hanging="360"/>
      </w:pPr>
      <w:rPr>
        <w:rFonts w:ascii="Wingdings 3" w:hAnsi="Wingdings 3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24"/>
  </w:num>
  <w:num w:numId="24">
    <w:abstractNumId w:val="7"/>
  </w:num>
  <w:num w:numId="25">
    <w:abstractNumId w:val="0"/>
  </w:num>
  <w:num w:numId="26">
    <w:abstractNumId w:val="22"/>
  </w:num>
  <w:num w:numId="27">
    <w:abstractNumId w:val="45"/>
  </w:num>
  <w:num w:numId="28">
    <w:abstractNumId w:val="12"/>
  </w:num>
  <w:num w:numId="29">
    <w:abstractNumId w:val="36"/>
  </w:num>
  <w:num w:numId="30">
    <w:abstractNumId w:val="15"/>
  </w:num>
  <w:num w:numId="31">
    <w:abstractNumId w:val="38"/>
  </w:num>
  <w:num w:numId="32">
    <w:abstractNumId w:val="4"/>
  </w:num>
  <w:num w:numId="33">
    <w:abstractNumId w:val="1"/>
  </w:num>
  <w:num w:numId="34">
    <w:abstractNumId w:val="32"/>
  </w:num>
  <w:num w:numId="35">
    <w:abstractNumId w:val="19"/>
  </w:num>
  <w:num w:numId="36">
    <w:abstractNumId w:val="34"/>
  </w:num>
  <w:num w:numId="37">
    <w:abstractNumId w:val="14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"/>
  </w:num>
  <w:num w:numId="41">
    <w:abstractNumId w:val="35"/>
  </w:num>
  <w:num w:numId="42">
    <w:abstractNumId w:val="43"/>
  </w:num>
  <w:num w:numId="43">
    <w:abstractNumId w:val="25"/>
  </w:num>
  <w:num w:numId="44">
    <w:abstractNumId w:val="16"/>
  </w:num>
  <w:num w:numId="45">
    <w:abstractNumId w:val="37"/>
  </w:num>
  <w:num w:numId="46">
    <w:abstractNumId w:val="23"/>
  </w:num>
  <w:num w:numId="47">
    <w:abstractNumId w:val="26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1D191E"/>
    <w:rsid w:val="00225884"/>
    <w:rsid w:val="00231D73"/>
    <w:rsid w:val="00262F5E"/>
    <w:rsid w:val="00367A96"/>
    <w:rsid w:val="00382E21"/>
    <w:rsid w:val="00403C69"/>
    <w:rsid w:val="004A0CEC"/>
    <w:rsid w:val="004D7463"/>
    <w:rsid w:val="005105F7"/>
    <w:rsid w:val="00546F37"/>
    <w:rsid w:val="005A256A"/>
    <w:rsid w:val="005E1268"/>
    <w:rsid w:val="006D46DA"/>
    <w:rsid w:val="006F6806"/>
    <w:rsid w:val="007101E1"/>
    <w:rsid w:val="00765456"/>
    <w:rsid w:val="007712F0"/>
    <w:rsid w:val="007D0423"/>
    <w:rsid w:val="008A11F2"/>
    <w:rsid w:val="008B43F5"/>
    <w:rsid w:val="008C2258"/>
    <w:rsid w:val="00927782"/>
    <w:rsid w:val="00947DE9"/>
    <w:rsid w:val="009827B0"/>
    <w:rsid w:val="009E594C"/>
    <w:rsid w:val="00A85AE5"/>
    <w:rsid w:val="00AD6B79"/>
    <w:rsid w:val="00BC5B01"/>
    <w:rsid w:val="00D46626"/>
    <w:rsid w:val="00D775A4"/>
    <w:rsid w:val="00DA7753"/>
    <w:rsid w:val="00DB5D40"/>
    <w:rsid w:val="00E54732"/>
    <w:rsid w:val="00E62099"/>
    <w:rsid w:val="00EC6367"/>
    <w:rsid w:val="00F13481"/>
    <w:rsid w:val="00F41313"/>
    <w:rsid w:val="00F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9B4D6-EC7B-4464-913A-EB20788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F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ssmlft24">
    <w:name w:val="ssml_ft_2_4"/>
    <w:uiPriority w:val="99"/>
    <w:rsid w:val="005105F7"/>
    <w:rPr>
      <w:rFonts w:cs="Times New Roman"/>
    </w:rPr>
  </w:style>
  <w:style w:type="paragraph" w:styleId="NoSpacing">
    <w:name w:val="No Spacing"/>
    <w:qFormat/>
    <w:rsid w:val="005105F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smlft32">
    <w:name w:val="ssml_ft_3_2"/>
    <w:uiPriority w:val="99"/>
    <w:rsid w:val="005105F7"/>
    <w:rPr>
      <w:rFonts w:cs="Times New Roman"/>
    </w:rPr>
  </w:style>
  <w:style w:type="character" w:customStyle="1" w:styleId="ssmlft33">
    <w:name w:val="ssml_ft_3_3"/>
    <w:uiPriority w:val="99"/>
    <w:rsid w:val="005105F7"/>
    <w:rPr>
      <w:rFonts w:cs="Times New Roman"/>
    </w:rPr>
  </w:style>
  <w:style w:type="character" w:customStyle="1" w:styleId="ssmlft31">
    <w:name w:val="ssml_ft_3_1"/>
    <w:uiPriority w:val="99"/>
    <w:rsid w:val="005105F7"/>
    <w:rPr>
      <w:rFonts w:cs="Times New Roman"/>
    </w:rPr>
  </w:style>
  <w:style w:type="character" w:customStyle="1" w:styleId="ssmlft30">
    <w:name w:val="ssml_ft_3_0"/>
    <w:uiPriority w:val="99"/>
    <w:rsid w:val="005105F7"/>
    <w:rPr>
      <w:rFonts w:cs="Times New Roman"/>
    </w:rPr>
  </w:style>
  <w:style w:type="character" w:customStyle="1" w:styleId="ssmlft35">
    <w:name w:val="ssml_ft_3_5"/>
    <w:uiPriority w:val="99"/>
    <w:rsid w:val="005105F7"/>
    <w:rPr>
      <w:rFonts w:cs="Times New Roman"/>
    </w:rPr>
  </w:style>
  <w:style w:type="character" w:customStyle="1" w:styleId="ssmlft40">
    <w:name w:val="ssml_ft_4_0"/>
    <w:uiPriority w:val="99"/>
    <w:rsid w:val="005105F7"/>
    <w:rPr>
      <w:rFonts w:cs="Times New Roman"/>
    </w:rPr>
  </w:style>
  <w:style w:type="character" w:customStyle="1" w:styleId="ssmlft41">
    <w:name w:val="ssml_ft_4_1"/>
    <w:uiPriority w:val="99"/>
    <w:rsid w:val="005105F7"/>
    <w:rPr>
      <w:rFonts w:cs="Times New Roman"/>
    </w:rPr>
  </w:style>
  <w:style w:type="character" w:customStyle="1" w:styleId="ssmlft42">
    <w:name w:val="ssml_ft_4_2"/>
    <w:rsid w:val="005105F7"/>
    <w:rPr>
      <w:rFonts w:cs="Times New Roman"/>
    </w:rPr>
  </w:style>
  <w:style w:type="character" w:styleId="Strong">
    <w:name w:val="Strong"/>
    <w:uiPriority w:val="22"/>
    <w:qFormat/>
    <w:rsid w:val="005105F7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5105F7"/>
    <w:pPr>
      <w:ind w:left="720"/>
      <w:contextualSpacing/>
    </w:pPr>
    <w:rPr>
      <w:rFonts w:eastAsia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AE4A-5D48-45BA-AAE1-DD8B7B6A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2018-09-23T13:36:00Z</cp:lastPrinted>
  <dcterms:created xsi:type="dcterms:W3CDTF">2020-09-07T06:13:00Z</dcterms:created>
  <dcterms:modified xsi:type="dcterms:W3CDTF">2020-09-07T06:13:00Z</dcterms:modified>
</cp:coreProperties>
</file>